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E03" w:rsidRDefault="00FD2E03">
      <w:pPr>
        <w:pStyle w:val="Heading1"/>
        <w:spacing w:line="240" w:lineRule="auto"/>
        <w:jc w:val="center"/>
      </w:pPr>
      <w:bookmarkStart w:id="0" w:name="_Toc6057"/>
      <w:r>
        <w:t>CNKI</w:t>
      </w:r>
      <w:r>
        <w:rPr>
          <w:rFonts w:hint="eastAsia"/>
        </w:rPr>
        <w:t>研学平台</w:t>
      </w:r>
      <w:bookmarkEnd w:id="0"/>
    </w:p>
    <w:p w:rsidR="00FD2E03" w:rsidRDefault="00FD2E03">
      <w:pPr>
        <w:pStyle w:val="Heading2"/>
        <w:rPr>
          <w:color w:val="FF0000"/>
        </w:rPr>
      </w:pPr>
      <w:bookmarkStart w:id="1" w:name="_Toc4789"/>
      <w:r>
        <w:rPr>
          <w:rFonts w:cs="Arial"/>
        </w:rPr>
        <w:t>1.CNKI</w:t>
      </w:r>
      <w:r>
        <w:rPr>
          <w:rFonts w:hint="eastAsia"/>
        </w:rPr>
        <w:t>研学</w:t>
      </w:r>
      <w:bookmarkStart w:id="2" w:name="_GoBack"/>
      <w:bookmarkEnd w:id="2"/>
      <w:r>
        <w:rPr>
          <w:rFonts w:hint="eastAsia"/>
        </w:rPr>
        <w:t>平台</w:t>
      </w:r>
      <w:bookmarkEnd w:id="1"/>
      <w:r>
        <w:rPr>
          <w:rFonts w:hint="eastAsia"/>
        </w:rPr>
        <w:t>概括</w:t>
      </w:r>
    </w:p>
    <w:p w:rsidR="00FD2E03" w:rsidRDefault="00FD2E03" w:rsidP="009F0381">
      <w:pPr>
        <w:spacing w:line="360" w:lineRule="auto"/>
        <w:ind w:firstLineChars="200" w:firstLine="31680"/>
        <w:rPr>
          <w:rFonts w:ascii="Arial" w:hAnsi="Arial" w:cs="Arial"/>
        </w:rPr>
      </w:pPr>
      <w:r>
        <w:rPr>
          <w:rFonts w:ascii="Arial" w:hAnsi="Arial" w:cs="Arial"/>
        </w:rPr>
        <w:t>CNKI</w:t>
      </w:r>
      <w:r>
        <w:rPr>
          <w:rFonts w:ascii="Arial" w:hAnsi="Arial" w:cs="Arial" w:hint="eastAsia"/>
        </w:rPr>
        <w:t>研学平台（</w:t>
      </w:r>
      <w:r>
        <w:rPr>
          <w:rFonts w:ascii="Arial" w:hAnsi="Arial" w:cs="Arial"/>
        </w:rPr>
        <w:t>ESCP</w:t>
      </w:r>
      <w:r>
        <w:rPr>
          <w:rFonts w:ascii="Arial" w:hAnsi="Arial" w:cs="Arial" w:hint="eastAsia"/>
        </w:rPr>
        <w:t>）以搭建个人探究式学习环境为核心，以提高学生自主学习和创新能力为目标，利用</w:t>
      </w:r>
      <w:r>
        <w:rPr>
          <w:rFonts w:ascii="Arial" w:hAnsi="Arial" w:cs="Arial"/>
        </w:rPr>
        <w:t>XML</w:t>
      </w:r>
      <w:r>
        <w:rPr>
          <w:rFonts w:ascii="Arial" w:hAnsi="Arial" w:cs="Arial" w:hint="eastAsia"/>
        </w:rPr>
        <w:t>碎片化、知识重组、知识网络构建等技术，打造以汇聚资源、理解知识、创作表达为核心功能的终身线上线下学习平台。改变传统静态的版式化阅读方式，提供动态、交互、图谱化的阅读模式，服务个人探究式移动学习，构建个人知识结构，实现知识创新。</w:t>
      </w:r>
    </w:p>
    <w:p w:rsidR="00FD2E03" w:rsidRDefault="00FD2E03" w:rsidP="009F0381">
      <w:pPr>
        <w:spacing w:line="360" w:lineRule="auto"/>
        <w:ind w:firstLineChars="200" w:firstLine="31680"/>
        <w:rPr>
          <w:rFonts w:ascii="Arial" w:hAnsi="Arial" w:cs="Arial"/>
        </w:rPr>
      </w:pPr>
      <w:r w:rsidRPr="002E4C37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20" o:spid="_x0000_i1025" type="#_x0000_t75" alt="研学平台主页" style="width:437.25pt;height:202.5pt;visibility:visible">
            <v:imagedata r:id="rId7" o:title=""/>
          </v:shape>
        </w:pict>
      </w:r>
    </w:p>
    <w:p w:rsidR="00FD2E03" w:rsidRDefault="00FD2E03" w:rsidP="009F0381">
      <w:pPr>
        <w:spacing w:line="360" w:lineRule="auto"/>
        <w:ind w:firstLineChars="200" w:firstLine="31680"/>
        <w:jc w:val="center"/>
      </w:pPr>
      <w:r w:rsidRPr="00024E0A">
        <w:rPr>
          <w:noProof/>
        </w:rPr>
        <w:pict>
          <v:shape id="图片 3" o:spid="_x0000_i1026" type="#_x0000_t75" style="width:303.75pt;height:217.5pt;visibility:visible">
            <v:imagedata r:id="rId8" o:title=""/>
          </v:shape>
        </w:pict>
      </w:r>
    </w:p>
    <w:p w:rsidR="00FD2E03" w:rsidRDefault="00FD2E03">
      <w:pPr>
        <w:spacing w:line="360" w:lineRule="auto"/>
        <w:jc w:val="center"/>
      </w:pPr>
      <w:r>
        <w:rPr>
          <w:rFonts w:ascii="Times New Roman" w:hAnsi="Times New Roman" w:hint="eastAsia"/>
          <w:szCs w:val="21"/>
        </w:rPr>
        <w:t>同一账号，一键登录，三端同步，实时更新。</w:t>
      </w:r>
    </w:p>
    <w:p w:rsidR="00FD2E03" w:rsidRDefault="00FD2E03">
      <w:pPr>
        <w:pStyle w:val="Heading2"/>
      </w:pPr>
      <w:bookmarkStart w:id="3" w:name="_Toc15880"/>
      <w:r>
        <w:t>1.2 CNKI</w:t>
      </w:r>
      <w:r>
        <w:rPr>
          <w:rFonts w:hint="eastAsia"/>
        </w:rPr>
        <w:t>研学平台有什么特色功能</w:t>
      </w:r>
      <w:bookmarkEnd w:id="3"/>
    </w:p>
    <w:p w:rsidR="00FD2E03" w:rsidRDefault="00FD2E03">
      <w:pPr>
        <w:pStyle w:val="Heading3"/>
      </w:pPr>
      <w:bookmarkStart w:id="4" w:name="_Toc24"/>
      <w:r>
        <w:t>1.2.1 CNKI</w:t>
      </w:r>
      <w:r>
        <w:rPr>
          <w:rFonts w:hint="eastAsia"/>
        </w:rPr>
        <w:t>研学平台</w:t>
      </w:r>
      <w:r>
        <w:t>——</w:t>
      </w:r>
      <w:r>
        <w:rPr>
          <w:rFonts w:hint="eastAsia"/>
        </w:rPr>
        <w:t>汇聚万千数据</w:t>
      </w:r>
      <w:bookmarkEnd w:id="4"/>
    </w:p>
    <w:p w:rsidR="00FD2E03" w:rsidRDefault="00FD2E03"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网罗万千知识资源，畅享数亿知网资源；图书期刊一站获取，外文数据便捷收藏。</w:t>
      </w:r>
    </w:p>
    <w:p w:rsidR="00FD2E03" w:rsidRDefault="00FD2E03">
      <w:pPr>
        <w:spacing w:line="360" w:lineRule="auto"/>
        <w:ind w:firstLine="420"/>
        <w:jc w:val="left"/>
      </w:pPr>
      <w:r>
        <w:rPr>
          <w:rFonts w:hint="eastAsia"/>
        </w:rPr>
        <w:t>研学平台直接对接中国知网五大资源数据库（学术期刊、博硕士论文、会议、报纸、年鉴），还链接外文数据库网站，可自主收藏感兴趣的数据库网站，从而实现海量文献和图书资源任你选择的场景。</w:t>
      </w:r>
    </w:p>
    <w:p w:rsidR="00FD2E03" w:rsidRDefault="00FD2E03">
      <w:pPr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" o:spid="_x0000_s1027" type="#_x0000_t202" style="position:absolute;left:0;text-align:left;margin-left:125.4pt;margin-top:29.2pt;width:294.25pt;height:34.1pt;z-index:251633664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202.4pt;margin-top:77.35pt;width:173.35pt;height:32.95pt;z-index:251634688;v-text-anchor:middle" adj="15301,-15831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提供各类知网学习资料的检索</w:t>
                  </w:r>
                </w:p>
              </w:txbxContent>
            </v:textbox>
          </v:shape>
        </w:pict>
      </w:r>
      <w:r w:rsidRPr="00024E0A">
        <w:rPr>
          <w:noProof/>
        </w:rPr>
        <w:pict>
          <v:shape id="图片 8" o:spid="_x0000_i1027" type="#_x0000_t75" style="width:507pt;height:247.5pt;visibility:visible">
            <v:imagedata r:id="rId9" o:title="" cropright="188f"/>
          </v:shape>
        </w:pict>
      </w:r>
    </w:p>
    <w:p w:rsidR="00FD2E03" w:rsidRDefault="00FD2E03">
      <w:pPr>
        <w:widowControl/>
        <w:spacing w:beforeAutospacing="1" w:afterAutospacing="1"/>
        <w:ind w:firstLine="420"/>
        <w:jc w:val="center"/>
      </w:pPr>
      <w:r>
        <w:rPr>
          <w:noProof/>
        </w:rPr>
        <w:pict>
          <v:roundrect id="_x0000_s1029" style="position:absolute;left:0;text-align:left;margin-left:184.15pt;margin-top:97.05pt;width:115pt;height:40.65pt;z-index:251635712;v-text-anchor:middle" arcsize="10923f" fillcolor="#5b9bd5" stroked="f" strokeweight="1pt">
            <v:stroke joinstyle="miter"/>
            <v:textbox>
              <w:txbxContent>
                <w:p w:rsidR="00FD2E03" w:rsidRDefault="00FD2E03">
                  <w:pPr>
                    <w:widowControl/>
                    <w:spacing w:beforeAutospacing="1" w:afterAutospacing="1"/>
                    <w:jc w:val="center"/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收藏的中外文资源数据库网站</w:t>
                  </w:r>
                </w:p>
                <w:p w:rsidR="00FD2E03" w:rsidRDefault="00FD2E03">
                  <w:pPr>
                    <w:jc w:val="center"/>
                    <w:rPr>
                      <w:b/>
                      <w:bCs/>
                      <w:color w:val="C00000"/>
                    </w:rPr>
                  </w:pPr>
                </w:p>
              </w:txbxContent>
            </v:textbox>
          </v:roundrect>
        </w:pict>
      </w:r>
      <w:r w:rsidRPr="00024E0A">
        <w:rPr>
          <w:noProof/>
        </w:rPr>
        <w:pict>
          <v:shape id="图片 30" o:spid="_x0000_i1028" type="#_x0000_t75" style="width:429pt;height:234pt;visibility:visible">
            <v:imagedata r:id="rId10" o:title=""/>
          </v:shape>
        </w:pict>
      </w:r>
    </w:p>
    <w:p w:rsidR="00FD2E03" w:rsidRDefault="00FD2E03">
      <w:pPr>
        <w:widowControl/>
        <w:numPr>
          <w:ilvl w:val="0"/>
          <w:numId w:val="2"/>
        </w:numPr>
        <w:spacing w:beforeAutospacing="1" w:afterAutospacing="1"/>
        <w:jc w:val="left"/>
      </w:pPr>
      <w:r>
        <w:rPr>
          <w:rFonts w:hint="eastAsia"/>
        </w:rPr>
        <w:t>精准定位检索需求，推送专属前沿动态；数据树状专题管理，构建个人知识仓库。</w:t>
      </w:r>
    </w:p>
    <w:p w:rsidR="00FD2E03" w:rsidRDefault="00FD2E03">
      <w:pPr>
        <w:widowControl/>
        <w:spacing w:beforeAutospacing="1" w:afterAutospacing="1" w:line="360" w:lineRule="auto"/>
        <w:ind w:firstLine="420"/>
        <w:jc w:val="left"/>
      </w:pPr>
      <w:r>
        <w:rPr>
          <w:rFonts w:hint="eastAsia"/>
        </w:rPr>
        <w:t>根据自己的兴趣和关注领域订阅学术热点、期刊、学科等，研学后台会随时随地为你推送相关的前沿动态文献；构建专属自己的树状资料专题，总专题下面还可以建子专题，通过在线检索、本地上传、在线推荐等方式往专题中添加文献。</w:t>
      </w:r>
    </w:p>
    <w:p w:rsidR="00FD2E03" w:rsidRDefault="00FD2E03">
      <w:pPr>
        <w:widowControl/>
        <w:spacing w:beforeAutospacing="1" w:afterAutospacing="1"/>
        <w:ind w:firstLine="420"/>
      </w:pPr>
      <w:r>
        <w:rPr>
          <w:noProof/>
        </w:rPr>
        <w:pict>
          <v:shape id="_x0000_s1030" type="#_x0000_t202" style="position:absolute;left:0;text-align:left;margin-left:223.9pt;margin-top:73.15pt;width:195.3pt;height:16.2pt;z-index:251667456" filled="f" strokecolor="red" strokeweight="2.25pt">
            <v:stroke dashstyle="3 1" joinstyle="round"/>
            <v:textbox>
              <w:txbxContent>
                <w:p w:rsidR="00FD2E03" w:rsidRDefault="00FD2E03"/>
                <w:p w:rsidR="00FD2E03" w:rsidRDefault="00FD2E03"/>
              </w:txbxContent>
            </v:textbox>
          </v:shape>
        </w:pict>
      </w:r>
      <w:r w:rsidRPr="00024E0A">
        <w:rPr>
          <w:noProof/>
        </w:rPr>
        <w:pict>
          <v:shape id="_x0000_i1029" type="#_x0000_t75" style="width:518.25pt;height:247.5pt;visibility:visible">
            <v:imagedata r:id="rId9" o:title=""/>
          </v:shape>
        </w:pict>
      </w:r>
      <w:r>
        <w:rPr>
          <w:noProof/>
        </w:rPr>
        <w:pict>
          <v:shape id="_x0000_s1031" type="#_x0000_t202" style="position:absolute;left:0;text-align:left;margin-left:225.4pt;margin-top:199.25pt;width:195.3pt;height:16.2pt;z-index:251666432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32" type="#_x0000_t61" style="position:absolute;left:0;text-align:left;margin-left:240.4pt;margin-top:93.55pt;width:64.85pt;height:25.05pt;z-index:251636736;mso-position-horizontal-relative:text;mso-position-vertical-relative:text;v-text-anchor:middle" adj="2382,-10614" fillcolor="#5b9bd5" stroked="f" strokeweight="1pt">
            <v:textbox>
              <w:txbxContent>
                <w:p w:rsidR="00FD2E03" w:rsidRDefault="00FD2E03">
                  <w:pPr>
                    <w:jc w:val="center"/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热点收藏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1" style="position:absolute;left:0;text-align:left;margin-left:242.9pt;margin-top:173.45pt;width:64.4pt;height:22.5pt;z-index:251637760;mso-position-horizontal-relative:text;mso-position-vertical-relative:text;v-text-anchor:middle" adj="3291,34820" fillcolor="#5b9bd5" stroked="f" strokeweight="1pt">
            <v:textbox>
              <w:txbxContent>
                <w:p w:rsidR="00FD2E03" w:rsidRDefault="00FD2E03">
                  <w:pPr>
                    <w:jc w:val="center"/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自主订阅</w:t>
                  </w:r>
                </w:p>
              </w:txbxContent>
            </v:textbox>
          </v:shape>
        </w:pict>
      </w:r>
    </w:p>
    <w:p w:rsidR="00FD2E03" w:rsidRDefault="00FD2E03">
      <w:pPr>
        <w:widowControl/>
        <w:spacing w:beforeAutospacing="1" w:afterAutospacing="1" w:line="360" w:lineRule="auto"/>
        <w:jc w:val="center"/>
      </w:pPr>
      <w:r>
        <w:rPr>
          <w:noProof/>
        </w:rPr>
        <w:pict>
          <v:shape id="_x0000_s1034" type="#_x0000_t61" style="position:absolute;left:0;text-align:left;margin-left:182.9pt;margin-top:68.4pt;width:135.9pt;height:27.95pt;z-index:251669504;v-text-anchor:middle" adj="6548,-11701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多种文献资料添加方式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75.35pt;margin-top:40.05pt;width:112.75pt;height:20.25pt;z-index:251668480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 w:rsidRPr="00024E0A">
        <w:rPr>
          <w:noProof/>
        </w:rPr>
        <w:pict>
          <v:shape id="图片 1" o:spid="_x0000_i1030" type="#_x0000_t75" style="width:518.25pt;height:247.5pt;visibility:visible">
            <v:imagedata r:id="rId11" o:title=""/>
          </v:shape>
        </w:pict>
      </w:r>
      <w:r>
        <w:rPr>
          <w:noProof/>
        </w:rPr>
        <w:pict>
          <v:shape id="_x0000_s1036" type="#_x0000_t202" style="position:absolute;left:0;text-align:left;margin-left:392.35pt;margin-top:40.5pt;width:126.2pt;height:21.1pt;z-index:251670528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37" type="#_x0000_t61" style="position:absolute;left:0;text-align:left;margin-left:374.4pt;margin-top:70.1pt;width:135.9pt;height:27.95pt;z-index:251671552;mso-position-horizontal-relative:text;mso-position-vertical-relative:text;v-text-anchor:middle" adj="15369,-12094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多快速检索某篇文献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61" style="position:absolute;left:0;text-align:left;margin-left:110.9pt;margin-top:145.3pt;width:154.85pt;height:27.45pt;z-index:251641856;mso-position-horizontal-relative:text;mso-position-vertical-relative:text;v-text-anchor:middle" adj="-3544,4658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可建立多级学习资料专题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19.9pt;margin-top:40pt;width:76.75pt;height:212.1pt;z-index:251640832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</w:p>
    <w:p w:rsidR="00FD2E03" w:rsidRDefault="00FD2E03">
      <w:pPr>
        <w:widowControl/>
        <w:spacing w:beforeAutospacing="1" w:afterAutospacing="1" w:line="360" w:lineRule="auto"/>
        <w:jc w:val="left"/>
      </w:pPr>
      <w:r>
        <w:rPr>
          <w:noProof/>
        </w:rPr>
        <w:pict>
          <v:shape id="_x0000_s1040" type="#_x0000_t61" style="position:absolute;margin-left:110.4pt;margin-top:102.5pt;width:159.4pt;height:52.45pt;z-index:251643904;v-text-anchor:middle" adj="-4260,9360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各类学习资料和成果在个人知识管理中心分类呈现和管理</w:t>
                  </w:r>
                </w:p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.9pt;margin-top:22.7pt;width:76.75pt;height:137.1pt;z-index:251642880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 w:rsidRPr="00024E0A">
        <w:rPr>
          <w:noProof/>
        </w:rPr>
        <w:pict>
          <v:shape id="图片 2" o:spid="_x0000_i1031" type="#_x0000_t75" style="width:506.25pt;height:247.5pt;visibility:visible">
            <v:imagedata r:id="rId12" o:title="" cropright="314f"/>
          </v:shape>
        </w:pict>
      </w:r>
    </w:p>
    <w:p w:rsidR="00FD2E03" w:rsidRDefault="00FD2E03">
      <w:pPr>
        <w:pStyle w:val="Heading3"/>
      </w:pPr>
      <w:bookmarkStart w:id="5" w:name="_Toc24958"/>
      <w:r>
        <w:t>1.2.2 CNKI</w:t>
      </w:r>
      <w:r>
        <w:rPr>
          <w:rFonts w:hint="eastAsia"/>
        </w:rPr>
        <w:t>研学平台</w:t>
      </w:r>
      <w:r>
        <w:t>——</w:t>
      </w:r>
      <w:r>
        <w:rPr>
          <w:rFonts w:hint="eastAsia"/>
        </w:rPr>
        <w:t>遍读文中珠玉</w:t>
      </w:r>
      <w:bookmarkEnd w:id="5"/>
    </w:p>
    <w:p w:rsidR="00FD2E03" w:rsidRDefault="00FD2E03"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）流媒阅读畅通无阻，图表数据一应俱全。</w:t>
      </w:r>
    </w:p>
    <w:p w:rsidR="00FD2E03" w:rsidRDefault="00FD2E03">
      <w:pPr>
        <w:spacing w:line="360" w:lineRule="auto"/>
        <w:ind w:firstLine="420"/>
      </w:pPr>
      <w:r>
        <w:rPr>
          <w:rFonts w:hint="eastAsia"/>
        </w:rPr>
        <w:t>采用</w:t>
      </w:r>
      <w:r>
        <w:t>XML</w:t>
      </w:r>
      <w:r>
        <w:rPr>
          <w:rFonts w:hint="eastAsia"/>
        </w:rPr>
        <w:t>碎片化技术对文献拆分重组，形成“三合一”（左侧：目录；中间：全文；右侧：笔记</w:t>
      </w:r>
      <w:r>
        <w:t>+</w:t>
      </w:r>
      <w:r>
        <w:rPr>
          <w:rFonts w:hint="eastAsia"/>
        </w:rPr>
        <w:t>参考、引证文献）效果的阅读界面，并且把文献中的图像、音频、视频等附加内容与全文进行分离、提取，对其附加内容可以进行放大、下载查看，还可以追溯图表的原始数据，了解该问题的研究过程。</w:t>
      </w:r>
    </w:p>
    <w:p w:rsidR="00FD2E03" w:rsidRDefault="00FD2E03">
      <w:pPr>
        <w:widowControl/>
        <w:spacing w:beforeAutospacing="1" w:afterAutospacing="1" w:line="360" w:lineRule="auto"/>
        <w:jc w:val="left"/>
      </w:pPr>
      <w:r>
        <w:rPr>
          <w:noProof/>
        </w:rPr>
        <w:pict>
          <v:shape id="_x0000_s1042" type="#_x0000_t61" style="position:absolute;margin-left:313.4pt;margin-top:203.45pt;width:130.55pt;height:58.85pt;z-index:251645952;v-text-anchor:middle" adj="-2153,17690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图表可关联对应分析数据和原始的数据，支持获取下载数据表格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67.35pt;margin-top:251.55pt;width:37.85pt;height:11.1pt;z-index:251644928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 w:rsidRPr="00024E0A">
        <w:rPr>
          <w:noProof/>
        </w:rPr>
        <w:pict>
          <v:shape id="图片 13" o:spid="_x0000_i1032" type="#_x0000_t75" style="width:522.75pt;height:261pt;visibility:visible">
            <v:imagedata r:id="rId13" o:title=""/>
          </v:shape>
        </w:pict>
      </w:r>
    </w:p>
    <w:p w:rsidR="00FD2E03" w:rsidRDefault="00FD2E03">
      <w:pPr>
        <w:widowControl/>
        <w:spacing w:beforeAutospacing="1" w:afterAutospacing="1" w:line="360" w:lineRule="auto"/>
        <w:jc w:val="left"/>
      </w:pPr>
      <w:r>
        <w:rPr>
          <w:noProof/>
        </w:rPr>
        <w:pict>
          <v:shape id="_x0000_s1044" type="#_x0000_t61" style="position:absolute;margin-left:203.9pt;margin-top:55.6pt;width:109.5pt;height:25.35pt;z-index:251672576;v-text-anchor:middle" adj="248,16039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表格原始的数据</w:t>
                  </w:r>
                </w:p>
              </w:txbxContent>
            </v:textbox>
          </v:shape>
        </w:pict>
      </w:r>
      <w:r w:rsidRPr="00024E0A">
        <w:rPr>
          <w:noProof/>
        </w:rPr>
        <w:pict>
          <v:shape id="图片 16" o:spid="_x0000_i1033" type="#_x0000_t75" style="width:522pt;height:145.5pt;visibility:visible">
            <v:imagedata r:id="rId14" o:title=""/>
          </v:shape>
        </w:pict>
      </w:r>
    </w:p>
    <w:p w:rsidR="00FD2E03" w:rsidRDefault="00FD2E03">
      <w:r>
        <w:rPr>
          <w:rFonts w:hint="eastAsia"/>
        </w:rPr>
        <w:t>（</w:t>
      </w:r>
      <w:r>
        <w:t>2</w:t>
      </w:r>
      <w:r>
        <w:rPr>
          <w:rFonts w:hint="eastAsia"/>
        </w:rPr>
        <w:t>）大纲预览透视文献，章节片段一键直达；理清思路重点摘取，随手批注对话作者。</w:t>
      </w:r>
    </w:p>
    <w:p w:rsidR="00FD2E03" w:rsidRDefault="00FD2E03">
      <w:pPr>
        <w:spacing w:line="360" w:lineRule="auto"/>
        <w:ind w:firstLine="420"/>
      </w:pPr>
      <w:r>
        <w:rPr>
          <w:rFonts w:hint="eastAsia"/>
        </w:rPr>
        <w:t>通过论文目录进行透视阅读全文，点击左侧目录小标题，中间全文自动跳转到对应内容，对有参考价值的内容进行进行批注阅读（划线、做笔记、做文摘）。</w:t>
      </w:r>
    </w:p>
    <w:p w:rsidR="00FD2E03" w:rsidRDefault="00FD2E03">
      <w:pPr>
        <w:widowControl/>
        <w:spacing w:beforeAutospacing="1" w:afterAutospacing="1" w:line="360" w:lineRule="auto"/>
        <w:jc w:val="left"/>
      </w:pPr>
      <w:r>
        <w:rPr>
          <w:noProof/>
        </w:rPr>
        <w:pict>
          <v:shape id="_x0000_s1045" type="#_x0000_t202" style="position:absolute;margin-left:15.85pt;margin-top:146.2pt;width:60.25pt;height:13.1pt;z-index:251646976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46" type="#_x0000_t61" style="position:absolute;margin-left:86.9pt;margin-top:153.1pt;width:180.55pt;height:74.35pt;z-index:251648000;v-text-anchor:middle" adj="-1943,5419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通过左侧目录，进行透视阅读，帮助读者快速了解文章的整体研究脉络；点击左侧的章节标题，中间模块内容自动跳转</w:t>
                  </w:r>
                </w:p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</w:p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61" style="position:absolute;margin-left:307.4pt;margin-top:146.2pt;width:155.05pt;height:42.85pt;z-index:251652096;v-text-anchor:middle" adj="6205,-5911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对重点内容进行批注阅读，多种批注方式随意挑选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107.4pt;margin-top:84.8pt;width:263.25pt;height:55.65pt;z-index:251650048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3.4pt;margin-top:36.95pt;width:76.75pt;height:217.6pt;z-index:251649024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 w:rsidRPr="00024E0A">
        <w:rPr>
          <w:noProof/>
        </w:rPr>
        <w:pict>
          <v:shape id="_x0000_i1034" type="#_x0000_t75" style="width:518.25pt;height:247.5pt;visibility:visible">
            <v:imagedata r:id="rId15" o:title=""/>
          </v:shape>
        </w:pict>
      </w:r>
    </w:p>
    <w:p w:rsidR="00FD2E03" w:rsidRDefault="00FD2E03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疑点追踪全面掌握，知其然更知所以然。</w:t>
      </w:r>
    </w:p>
    <w:p w:rsidR="00FD2E03" w:rsidRDefault="00FD2E03">
      <w:pPr>
        <w:spacing w:line="360" w:lineRule="auto"/>
        <w:ind w:firstLine="420"/>
      </w:pPr>
      <w:r>
        <w:rPr>
          <w:rFonts w:hint="eastAsia"/>
        </w:rPr>
        <w:t>通过节点文献的参考文献、引证文献、知网节实现延展式学习，同样可以对参考文献、引证文献进行批注阅读（划线、做笔记、做文摘）。</w:t>
      </w:r>
    </w:p>
    <w:p w:rsidR="00FD2E03" w:rsidRDefault="00FD2E03">
      <w:pPr>
        <w:widowControl/>
        <w:spacing w:beforeAutospacing="1" w:afterAutospacing="1" w:line="360" w:lineRule="auto"/>
        <w:jc w:val="left"/>
      </w:pPr>
      <w:r>
        <w:rPr>
          <w:noProof/>
        </w:rPr>
        <w:pict>
          <v:shape id="_x0000_s1050" type="#_x0000_t61" style="position:absolute;margin-left:336.95pt;margin-top:51.45pt;width:178.2pt;height:72.9pt;z-index:251651072;v-text-anchor:middle" adj="15876,-4900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点击右侧任一参考或引证文献，对应的原文直接以浮框遮罩的方式弹出，便于当前阅读文献的相关知识内容的延展学习</w:t>
                  </w:r>
                </w:p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443.85pt;margin-top:17.5pt;width:73.25pt;height:20.65pt;z-index:251673600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52" type="#_x0000_t61" style="position:absolute;margin-left:232.5pt;margin-top:18.95pt;width:176.05pt;height:26.3pt;z-index:251655168;v-text-anchor:middle" adj="23772,-2012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点击知网节，进行延展式学习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91.4pt;margin-top:194.1pt;width:295.2pt;height:48.65pt;z-index:251653120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54" type="#_x0000_t61" style="position:absolute;margin-left:143.5pt;margin-top:138.1pt;width:129.05pt;height:41.25pt;z-index:251656192;v-text-anchor:middle" adj="15060,32893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参考、引证文献同样可以进行批注式研读</w:t>
                  </w:r>
                </w:p>
              </w:txbxContent>
            </v:textbox>
          </v:shape>
        </w:pict>
      </w:r>
      <w:r w:rsidRPr="00024E0A">
        <w:rPr>
          <w:noProof/>
        </w:rPr>
        <w:pict>
          <v:shape id="图片 9" o:spid="_x0000_i1035" type="#_x0000_t75" style="width:518.25pt;height:247.5pt;visibility:visible">
            <v:imagedata r:id="rId16" o:title=""/>
          </v:shape>
        </w:pict>
      </w:r>
      <w:r>
        <w:rPr>
          <w:noProof/>
        </w:rPr>
        <w:pict>
          <v:shape id="_x0000_s1055" type="#_x0000_t202" style="position:absolute;margin-left:420.35pt;margin-top:8.7pt;width:18.75pt;height:12.65pt;z-index:251654144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</w:p>
    <w:p w:rsidR="00FD2E03" w:rsidRDefault="00FD2E03">
      <w:pPr>
        <w:widowControl/>
        <w:spacing w:beforeAutospacing="1" w:afterAutospacing="1" w:line="360" w:lineRule="auto"/>
        <w:jc w:val="left"/>
      </w:pPr>
      <w:r>
        <w:rPr>
          <w:noProof/>
        </w:rPr>
        <w:pict>
          <v:shape id="_x0000_s1056" type="#_x0000_t61" style="position:absolute;margin-left:110.55pt;margin-top:136.35pt;width:179pt;height:68.2pt;z-index:251657216;v-text-anchor:middle" adj="-1962,15528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知网节：提供该节点文献的作者、机构、基金、关键词、引文等的关联网络知识，一键链接，延展阅读。</w:t>
                  </w:r>
                </w:p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11.4pt;margin-top:12.5pt;width:93.7pt;height:219.1pt;z-index:251658240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 w:rsidRPr="00024E0A">
        <w:rPr>
          <w:noProof/>
        </w:rPr>
        <w:pict>
          <v:shape id="_x0000_i1036" type="#_x0000_t75" style="width:510.75pt;height:247.5pt;visibility:visible">
            <v:imagedata r:id="rId17" o:title="" cropright="1003f"/>
          </v:shape>
        </w:pict>
      </w:r>
    </w:p>
    <w:p w:rsidR="00FD2E03" w:rsidRDefault="00FD2E03">
      <w:pPr>
        <w:pStyle w:val="Heading3"/>
      </w:pPr>
      <w:bookmarkStart w:id="6" w:name="_Toc11134"/>
      <w:r>
        <w:t>1.2.3 CNKI</w:t>
      </w:r>
      <w:r>
        <w:rPr>
          <w:rFonts w:hint="eastAsia"/>
        </w:rPr>
        <w:t>研学平台</w:t>
      </w:r>
      <w:r>
        <w:t>——</w:t>
      </w:r>
      <w:r>
        <w:rPr>
          <w:rFonts w:hint="eastAsia"/>
        </w:rPr>
        <w:t>妙笔写石成金</w:t>
      </w:r>
      <w:bookmarkEnd w:id="6"/>
    </w:p>
    <w:p w:rsidR="00FD2E03" w:rsidRDefault="00FD2E03"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）一键插入引用素材，参考文献自动生成；巧用研学甄选期刊，官方渠道避免骗局。</w:t>
      </w:r>
    </w:p>
    <w:p w:rsidR="00FD2E03" w:rsidRDefault="00FD2E03">
      <w:pPr>
        <w:spacing w:line="360" w:lineRule="auto"/>
        <w:ind w:firstLine="420"/>
      </w:pPr>
      <w:r>
        <w:rPr>
          <w:rFonts w:hint="eastAsia"/>
        </w:rPr>
        <w:t>研学平台把</w:t>
      </w:r>
      <w:r>
        <w:t>Word</w:t>
      </w:r>
      <w:r>
        <w:rPr>
          <w:rFonts w:hint="eastAsia"/>
        </w:rPr>
        <w:t>镶嵌到写作功能中，既可使用</w:t>
      </w:r>
      <w:r>
        <w:t>Word</w:t>
      </w:r>
      <w:r>
        <w:rPr>
          <w:rFonts w:hint="eastAsia"/>
        </w:rPr>
        <w:t>操作功能，又能享受研学平台上的功能。写作时可以一键添加文摘、笔记、个人网盘、知网在线文献等素材，自动生成参考文献，参考文献编号自动排序。论文写作完，可在研学平台上选择在线官网网站投稿，避免因错选投稿网站，造成不必要的损失。</w:t>
      </w:r>
    </w:p>
    <w:p w:rsidR="00FD2E03" w:rsidRDefault="00FD2E03">
      <w:pPr>
        <w:widowControl/>
        <w:spacing w:beforeAutospacing="1" w:afterAutospacing="1" w:line="360" w:lineRule="auto"/>
        <w:jc w:val="left"/>
      </w:pPr>
      <w:r>
        <w:rPr>
          <w:noProof/>
        </w:rPr>
        <w:pict>
          <v:shape id="_x0000_s1058" type="#_x0000_t202" style="position:absolute;margin-left:77.4pt;margin-top:211.05pt;width:214.75pt;height:34.2pt;z-index:251662336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397.9pt;margin-top:48.9pt;width:122.25pt;height:29.8pt;z-index:251674624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60" type="#_x0000_t61" style="position:absolute;margin-left:50.1pt;margin-top:182.45pt;width:137.95pt;height:25.3pt;z-index:251659264;v-text-anchor:middle" adj="5543,30807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参考文献编号自动排序</w:t>
                  </w:r>
                </w:p>
              </w:txbxContent>
            </v:textbox>
          </v:shape>
        </w:pict>
      </w:r>
      <w:r w:rsidRPr="00024E0A">
        <w:rPr>
          <w:noProof/>
        </w:rPr>
        <w:pict>
          <v:shape id="图片 10" o:spid="_x0000_i1037" type="#_x0000_t75" style="width:521.25pt;height:252.75pt;visibility:visible">
            <v:imagedata r:id="rId18" o:title=""/>
          </v:shape>
        </w:pict>
      </w:r>
      <w:r>
        <w:rPr>
          <w:noProof/>
        </w:rPr>
        <w:pict>
          <v:shape id="_x0000_s1061" type="#_x0000_t61" style="position:absolute;margin-left:308.1pt;margin-top:5.55pt;width:174.45pt;height:37.3pt;z-index:251660288;mso-position-horizontal-relative:text;mso-position-vertical-relative:text;v-text-anchor:middle" adj="15371,27912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文摘、笔记、个人网盘、知网文献等内容可以直接检索利用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492.9pt;margin-top:132.9pt;width:25.3pt;height:16.25pt;z-index:251661312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77.4pt;margin-top:40.65pt;width:221.75pt;height:76.2pt;z-index:251663360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284.9pt;margin-top:141.35pt;width:212.95pt;height:88.95pt;flip:x;z-index:251638784;mso-position-horizontal-relative:text;mso-position-vertical-relative:text" strokecolor="red" strokeweight=".5pt">
            <v:stroke endarrow="open" joinstyle="miter"/>
          </v:shape>
        </w:pict>
      </w:r>
      <w:r>
        <w:rPr>
          <w:noProof/>
        </w:rPr>
        <w:pict>
          <v:shape id="_x0000_s1065" type="#_x0000_t32" style="position:absolute;margin-left:283.4pt;margin-top:104.4pt;width:215.05pt;height:36.45pt;flip:x y;z-index:251639808;mso-position-horizontal-relative:text;mso-position-vertical-relative:text" strokecolor="red" strokeweight=".5pt">
            <v:stroke endarrow="open" joinstyle="miter"/>
          </v:shape>
        </w:pict>
      </w:r>
    </w:p>
    <w:p w:rsidR="00FD2E03" w:rsidRDefault="00FD2E03">
      <w:pPr>
        <w:widowControl/>
        <w:spacing w:beforeAutospacing="1" w:afterAutospacing="1" w:line="360" w:lineRule="auto"/>
        <w:jc w:val="left"/>
      </w:pPr>
      <w:r w:rsidRPr="00024E0A">
        <w:rPr>
          <w:noProof/>
        </w:rPr>
        <w:pict>
          <v:shape id="图片 12" o:spid="_x0000_i1038" type="#_x0000_t75" style="width:492.75pt;height:245.25pt;visibility:visible">
            <v:imagedata r:id="rId19" o:title=""/>
          </v:shape>
        </w:pict>
      </w:r>
      <w:r>
        <w:rPr>
          <w:noProof/>
        </w:rPr>
        <w:pict>
          <v:shape id="_x0000_s1066" type="#_x0000_t202" style="position:absolute;margin-left:343.85pt;margin-top:172.3pt;width:114.25pt;height:24.3pt;z-index:251676672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67" type="#_x0000_t61" style="position:absolute;margin-left:102.6pt;margin-top:32.6pt;width:121.3pt;height:44.65pt;z-index:251664384;mso-position-horizontal-relative:text;mso-position-vertical-relative:text;v-text-anchor:middle" adj="6099,28993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 xml:space="preserve">10 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大专辑，</w:t>
                  </w:r>
                  <w:r>
                    <w:rPr>
                      <w:b/>
                      <w:bCs/>
                      <w:color w:val="C00000"/>
                    </w:rPr>
                    <w:t>168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个专题，</w:t>
                  </w:r>
                  <w:r>
                    <w:rPr>
                      <w:b/>
                      <w:bCs/>
                      <w:color w:val="C00000"/>
                    </w:rPr>
                    <w:t>11950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多种期刊</w:t>
                  </w:r>
                </w:p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117.85pt;margin-top:85.9pt;width:70.8pt;height:128.25pt;z-index:251675648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117.85pt;margin-top:85.9pt;width:70.8pt;height:128.25pt;z-index:251665408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</w:p>
    <w:p w:rsidR="00FD2E03" w:rsidRDefault="00FD2E03">
      <w:r>
        <w:rPr>
          <w:rFonts w:hint="eastAsia"/>
        </w:rPr>
        <w:t>（</w:t>
      </w:r>
      <w:r>
        <w:t>2</w:t>
      </w:r>
      <w:r>
        <w:rPr>
          <w:rFonts w:hint="eastAsia"/>
        </w:rPr>
        <w:t>）思维导图建立框架，任选多种导出格式。</w:t>
      </w:r>
    </w:p>
    <w:p w:rsidR="00FD2E03" w:rsidRDefault="00FD2E03">
      <w:pPr>
        <w:ind w:firstLine="420"/>
      </w:pPr>
      <w:r>
        <w:rPr>
          <w:rFonts w:hint="eastAsia"/>
        </w:rPr>
        <w:t>在研学平台上构建专属自己的各类思维导图，可选择多种结构图，自由编辑各级小节点，例如文字格式，插入链接、图片、图表、备注等，思维导图有</w:t>
      </w:r>
      <w:r>
        <w:t>Text</w:t>
      </w:r>
      <w:r>
        <w:rPr>
          <w:rFonts w:hint="eastAsia"/>
        </w:rPr>
        <w:t>、</w:t>
      </w:r>
      <w:r>
        <w:t>KityMinder</w:t>
      </w:r>
      <w:r>
        <w:rPr>
          <w:rFonts w:hint="eastAsia"/>
        </w:rPr>
        <w:t>、</w:t>
      </w:r>
      <w:r>
        <w:t>Markdown</w:t>
      </w:r>
      <w:r>
        <w:rPr>
          <w:rFonts w:hint="eastAsia"/>
        </w:rPr>
        <w:t>、</w:t>
      </w:r>
      <w:r>
        <w:t>PNG</w:t>
      </w:r>
      <w:r>
        <w:rPr>
          <w:rFonts w:hint="eastAsia"/>
        </w:rPr>
        <w:t>等</w:t>
      </w:r>
      <w:r>
        <w:t>7</w:t>
      </w:r>
      <w:r>
        <w:rPr>
          <w:rFonts w:hint="eastAsia"/>
        </w:rPr>
        <w:t>种下载格式。</w:t>
      </w:r>
    </w:p>
    <w:p w:rsidR="00FD2E03" w:rsidRDefault="00FD2E03">
      <w:r>
        <w:rPr>
          <w:noProof/>
        </w:rPr>
        <w:pict>
          <v:shape id="_x0000_s1070" type="#_x0000_t202" style="position:absolute;left:0;text-align:left;margin-left:483.35pt;margin-top:36.2pt;width:32.3pt;height:201.2pt;z-index:251677696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>
        <w:rPr>
          <w:noProof/>
        </w:rPr>
        <w:pict>
          <v:shape id="_x0000_s1071" type="#_x0000_t202" style="position:absolute;left:0;text-align:left;margin-left:7.85pt;margin-top:41.3pt;width:32.3pt;height:201.2pt;z-index:251678720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  <w:r w:rsidRPr="00024E0A">
        <w:rPr>
          <w:noProof/>
        </w:rPr>
        <w:pict>
          <v:shape id="图片 4" o:spid="_x0000_i1039" type="#_x0000_t75" style="width:518.25pt;height:247.5pt;visibility:visible">
            <v:imagedata r:id="rId20" o:title=""/>
          </v:shape>
        </w:pict>
      </w:r>
      <w:r>
        <w:rPr>
          <w:noProof/>
        </w:rPr>
        <w:pict>
          <v:shape id="_x0000_s1072" type="#_x0000_t61" style="position:absolute;left:0;text-align:left;margin-left:154.1pt;margin-top:176.45pt;width:122.35pt;height:44.65pt;z-index:251679744;mso-position-horizontal-relative:text;mso-position-vertical-relative:text;v-text-anchor:middle" adj="6900,21745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通过两侧工具栏自由编辑导图各节点</w:t>
                  </w:r>
                </w:p>
              </w:txbxContent>
            </v:textbox>
          </v:shape>
        </w:pict>
      </w:r>
    </w:p>
    <w:p w:rsidR="00FD2E03" w:rsidRDefault="00FD2E03">
      <w:pPr>
        <w:jc w:val="center"/>
      </w:pPr>
      <w:r>
        <w:rPr>
          <w:noProof/>
        </w:rPr>
        <w:pict>
          <v:shape id="_x0000_s1073" type="#_x0000_t61" style="position:absolute;left:0;text-align:left;margin-left:67.65pt;margin-top:126.15pt;width:100.8pt;height:44.65pt;z-index:251680768;v-text-anchor:middle" adj="25440,1669" fillcolor="#5b9bd5" stroked="f" strokeweight="1pt">
            <v:textbox>
              <w:txbxContent>
                <w:p w:rsidR="00FD2E03" w:rsidRDefault="00FD2E03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7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种导出思维导图格式供你选择</w:t>
                  </w:r>
                </w:p>
              </w:txbxContent>
            </v:textbox>
          </v:shape>
        </w:pict>
      </w:r>
      <w:r w:rsidRPr="00024E0A">
        <w:rPr>
          <w:noProof/>
        </w:rPr>
        <w:pict>
          <v:shape id="图片 5" o:spid="_x0000_i1040" type="#_x0000_t75" style="width:518.25pt;height:247.5pt;visibility:visible">
            <v:imagedata r:id="rId21" o:title=""/>
          </v:shape>
        </w:pict>
      </w:r>
      <w:r>
        <w:rPr>
          <w:noProof/>
        </w:rPr>
        <w:pict>
          <v:shape id="_x0000_s1074" type="#_x0000_t202" style="position:absolute;left:0;text-align:left;margin-left:178.85pt;margin-top:28.55pt;width:159.75pt;height:206.15pt;z-index:251681792;mso-position-horizontal-relative:text;mso-position-vertical-relative:text" filled="f" strokecolor="red" strokeweight="2.25pt">
            <v:stroke dashstyle="3 1" joinstyle="round"/>
            <v:textbox>
              <w:txbxContent>
                <w:p w:rsidR="00FD2E03" w:rsidRDefault="00FD2E03"/>
              </w:txbxContent>
            </v:textbox>
          </v:shape>
        </w:pict>
      </w:r>
    </w:p>
    <w:p w:rsidR="00FD2E03" w:rsidRDefault="00FD2E03"/>
    <w:p w:rsidR="00FD2E03" w:rsidRDefault="00FD2E03"/>
    <w:p w:rsidR="00FD2E03" w:rsidRDefault="00FD2E03"/>
    <w:p w:rsidR="00FD2E03" w:rsidRDefault="00FD2E03"/>
    <w:p w:rsidR="00FD2E03" w:rsidRDefault="00FD2E03"/>
    <w:p w:rsidR="00FD2E03" w:rsidRDefault="00FD2E03"/>
    <w:p w:rsidR="00FD2E03" w:rsidRDefault="00FD2E03"/>
    <w:p w:rsidR="00FD2E03" w:rsidRDefault="00FD2E03"/>
    <w:p w:rsidR="00FD2E03" w:rsidRDefault="00FD2E03"/>
    <w:p w:rsidR="00FD2E03" w:rsidRDefault="00FD2E03"/>
    <w:p w:rsidR="00FD2E03" w:rsidRDefault="00FD2E03"/>
    <w:p w:rsidR="00FD2E03" w:rsidRDefault="00FD2E03">
      <w:pPr>
        <w:spacing w:line="360" w:lineRule="auto"/>
      </w:pPr>
    </w:p>
    <w:sectPr w:rsidR="00FD2E03" w:rsidSect="0026140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E03" w:rsidRDefault="00FD2E03" w:rsidP="0026140A">
      <w:r>
        <w:separator/>
      </w:r>
    </w:p>
  </w:endnote>
  <w:endnote w:type="continuationSeparator" w:id="0">
    <w:p w:rsidR="00FD2E03" w:rsidRDefault="00FD2E03" w:rsidP="002614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um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E03" w:rsidRDefault="00FD2E0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E03" w:rsidRDefault="00FD2E03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4pt;margin-top:0;width:2in;height:2in;z-index:251660288;mso-wrap-style:none;mso-position-horizontal:right;mso-position-horizontal-relative:margin" filled="f" stroked="f" strokeweight=".5pt">
          <v:textbox style="mso-fit-shape-to-text:t" inset="0,0,0,0">
            <w:txbxContent>
              <w:p w:rsidR="00FD2E03" w:rsidRDefault="00FD2E03">
                <w:pPr>
                  <w:pStyle w:val="Footer"/>
                </w:pPr>
                <w:fldSimple w:instr=" PAGE  \* MERGEFORMAT ">
                  <w:r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E03" w:rsidRDefault="00FD2E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E03" w:rsidRDefault="00FD2E03" w:rsidP="0026140A">
      <w:r>
        <w:separator/>
      </w:r>
    </w:p>
  </w:footnote>
  <w:footnote w:type="continuationSeparator" w:id="0">
    <w:p w:rsidR="00FD2E03" w:rsidRDefault="00FD2E03" w:rsidP="002614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E03" w:rsidRDefault="00FD2E03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E03" w:rsidRDefault="00FD2E03" w:rsidP="009F0381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E03" w:rsidRDefault="00FD2E03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25332DE"/>
    <w:multiLevelType w:val="multilevel"/>
    <w:tmpl w:val="E25332DE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1151" w:hanging="1151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1583" w:hanging="1583"/>
      </w:pPr>
      <w:rPr>
        <w:rFonts w:cs="Times New Roman" w:hint="default"/>
      </w:rPr>
    </w:lvl>
  </w:abstractNum>
  <w:abstractNum w:abstractNumId="1">
    <w:nsid w:val="23212CDC"/>
    <w:multiLevelType w:val="singleLevel"/>
    <w:tmpl w:val="23212CDC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53E56F8C"/>
    <w:rsid w:val="00021310"/>
    <w:rsid w:val="00024E0A"/>
    <w:rsid w:val="0006354C"/>
    <w:rsid w:val="000939BF"/>
    <w:rsid w:val="000A546A"/>
    <w:rsid w:val="000B23F8"/>
    <w:rsid w:val="000D66CD"/>
    <w:rsid w:val="000E6E04"/>
    <w:rsid w:val="00144C85"/>
    <w:rsid w:val="001569B6"/>
    <w:rsid w:val="001B43BD"/>
    <w:rsid w:val="001C1AB7"/>
    <w:rsid w:val="001D3E32"/>
    <w:rsid w:val="001F1DEA"/>
    <w:rsid w:val="00241B1C"/>
    <w:rsid w:val="0026140A"/>
    <w:rsid w:val="002E4C37"/>
    <w:rsid w:val="0030385C"/>
    <w:rsid w:val="003E65DE"/>
    <w:rsid w:val="004769B5"/>
    <w:rsid w:val="00483659"/>
    <w:rsid w:val="004D67DF"/>
    <w:rsid w:val="00594767"/>
    <w:rsid w:val="005C1612"/>
    <w:rsid w:val="005D5D98"/>
    <w:rsid w:val="00631DEC"/>
    <w:rsid w:val="00652D15"/>
    <w:rsid w:val="00660B98"/>
    <w:rsid w:val="006D3725"/>
    <w:rsid w:val="00787A7B"/>
    <w:rsid w:val="007F04FA"/>
    <w:rsid w:val="00847479"/>
    <w:rsid w:val="008478F4"/>
    <w:rsid w:val="008A0759"/>
    <w:rsid w:val="008C56E1"/>
    <w:rsid w:val="009072AE"/>
    <w:rsid w:val="009110FF"/>
    <w:rsid w:val="009350C1"/>
    <w:rsid w:val="009F0381"/>
    <w:rsid w:val="009F1B91"/>
    <w:rsid w:val="00A44834"/>
    <w:rsid w:val="00AA29B8"/>
    <w:rsid w:val="00B02C27"/>
    <w:rsid w:val="00B8745C"/>
    <w:rsid w:val="00BC4B11"/>
    <w:rsid w:val="00C4435E"/>
    <w:rsid w:val="00C62F5E"/>
    <w:rsid w:val="00C66760"/>
    <w:rsid w:val="00CF5503"/>
    <w:rsid w:val="00D4525E"/>
    <w:rsid w:val="00D664E2"/>
    <w:rsid w:val="00D71B4E"/>
    <w:rsid w:val="00D775DC"/>
    <w:rsid w:val="00D8534B"/>
    <w:rsid w:val="00DB7D15"/>
    <w:rsid w:val="00E32CD5"/>
    <w:rsid w:val="00E71721"/>
    <w:rsid w:val="00E74AD3"/>
    <w:rsid w:val="00E831F8"/>
    <w:rsid w:val="00F703D1"/>
    <w:rsid w:val="00FD2E03"/>
    <w:rsid w:val="00FE1B33"/>
    <w:rsid w:val="01147180"/>
    <w:rsid w:val="022D63F4"/>
    <w:rsid w:val="027C1FBC"/>
    <w:rsid w:val="052A66BA"/>
    <w:rsid w:val="05AB6B7A"/>
    <w:rsid w:val="06A224B8"/>
    <w:rsid w:val="06D25680"/>
    <w:rsid w:val="08C5757C"/>
    <w:rsid w:val="0A0D1961"/>
    <w:rsid w:val="0A497DFF"/>
    <w:rsid w:val="0A904740"/>
    <w:rsid w:val="0ADF2B79"/>
    <w:rsid w:val="0DE20051"/>
    <w:rsid w:val="0E3850FF"/>
    <w:rsid w:val="0E6961FF"/>
    <w:rsid w:val="0FC7533F"/>
    <w:rsid w:val="10287546"/>
    <w:rsid w:val="10AE05BE"/>
    <w:rsid w:val="11746DDA"/>
    <w:rsid w:val="11BE23F4"/>
    <w:rsid w:val="12743BF8"/>
    <w:rsid w:val="141F048E"/>
    <w:rsid w:val="14B72496"/>
    <w:rsid w:val="174C4691"/>
    <w:rsid w:val="179B5BD5"/>
    <w:rsid w:val="18717AFE"/>
    <w:rsid w:val="19B00223"/>
    <w:rsid w:val="1A010E66"/>
    <w:rsid w:val="1C444443"/>
    <w:rsid w:val="1DA2721F"/>
    <w:rsid w:val="1DE37331"/>
    <w:rsid w:val="1FBC1396"/>
    <w:rsid w:val="1FDA2C84"/>
    <w:rsid w:val="2016205C"/>
    <w:rsid w:val="222909D5"/>
    <w:rsid w:val="22307227"/>
    <w:rsid w:val="22A97D9D"/>
    <w:rsid w:val="23CE1643"/>
    <w:rsid w:val="24105F93"/>
    <w:rsid w:val="25522C58"/>
    <w:rsid w:val="27071AD5"/>
    <w:rsid w:val="27AF69F5"/>
    <w:rsid w:val="296A577E"/>
    <w:rsid w:val="29954D2B"/>
    <w:rsid w:val="29F318E1"/>
    <w:rsid w:val="2B070C6A"/>
    <w:rsid w:val="2B502D17"/>
    <w:rsid w:val="2BA01485"/>
    <w:rsid w:val="2C8C184A"/>
    <w:rsid w:val="2C9C4478"/>
    <w:rsid w:val="2CCB2A18"/>
    <w:rsid w:val="2D2C6073"/>
    <w:rsid w:val="2DEA6C7B"/>
    <w:rsid w:val="3037748C"/>
    <w:rsid w:val="305A0318"/>
    <w:rsid w:val="30891339"/>
    <w:rsid w:val="309912E6"/>
    <w:rsid w:val="32321383"/>
    <w:rsid w:val="34F23AD6"/>
    <w:rsid w:val="373A7184"/>
    <w:rsid w:val="38A02EFC"/>
    <w:rsid w:val="398928B0"/>
    <w:rsid w:val="39AF5E33"/>
    <w:rsid w:val="39D70555"/>
    <w:rsid w:val="3A0F5415"/>
    <w:rsid w:val="3A103FB3"/>
    <w:rsid w:val="3B127413"/>
    <w:rsid w:val="3B692D23"/>
    <w:rsid w:val="3BDC345C"/>
    <w:rsid w:val="3DEF121E"/>
    <w:rsid w:val="3E094E40"/>
    <w:rsid w:val="41482594"/>
    <w:rsid w:val="41CC4F81"/>
    <w:rsid w:val="43364010"/>
    <w:rsid w:val="44A3720C"/>
    <w:rsid w:val="4580160C"/>
    <w:rsid w:val="48023419"/>
    <w:rsid w:val="4A552CEC"/>
    <w:rsid w:val="4B052DB4"/>
    <w:rsid w:val="4CD935E1"/>
    <w:rsid w:val="4DAB57CC"/>
    <w:rsid w:val="4E1A3DA5"/>
    <w:rsid w:val="4E83684A"/>
    <w:rsid w:val="4EAB2F91"/>
    <w:rsid w:val="51340BB1"/>
    <w:rsid w:val="51985E5A"/>
    <w:rsid w:val="51D30871"/>
    <w:rsid w:val="52295334"/>
    <w:rsid w:val="53E56F8C"/>
    <w:rsid w:val="53F175AE"/>
    <w:rsid w:val="54581CF7"/>
    <w:rsid w:val="54C827F9"/>
    <w:rsid w:val="56286AE4"/>
    <w:rsid w:val="570427C3"/>
    <w:rsid w:val="57914CBA"/>
    <w:rsid w:val="57EA3763"/>
    <w:rsid w:val="59052466"/>
    <w:rsid w:val="59601368"/>
    <w:rsid w:val="596C1C70"/>
    <w:rsid w:val="5A104E76"/>
    <w:rsid w:val="5A8A0151"/>
    <w:rsid w:val="5A8E7D17"/>
    <w:rsid w:val="5B6875FA"/>
    <w:rsid w:val="5C536C13"/>
    <w:rsid w:val="5C622E48"/>
    <w:rsid w:val="5D235B63"/>
    <w:rsid w:val="5DAA5670"/>
    <w:rsid w:val="5DB90506"/>
    <w:rsid w:val="5ECE2E02"/>
    <w:rsid w:val="5F2A02EF"/>
    <w:rsid w:val="5F721D1B"/>
    <w:rsid w:val="64C30A9C"/>
    <w:rsid w:val="660F0B95"/>
    <w:rsid w:val="672265B7"/>
    <w:rsid w:val="678C5FD1"/>
    <w:rsid w:val="67FE6D4B"/>
    <w:rsid w:val="686E1BCE"/>
    <w:rsid w:val="69667770"/>
    <w:rsid w:val="70C04B46"/>
    <w:rsid w:val="72176873"/>
    <w:rsid w:val="72724CA0"/>
    <w:rsid w:val="752D799B"/>
    <w:rsid w:val="76A476A8"/>
    <w:rsid w:val="77151D42"/>
    <w:rsid w:val="7782041A"/>
    <w:rsid w:val="7A664BE8"/>
    <w:rsid w:val="7CC16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locked="1"/>
    <w:lsdException w:name="toc 2" w:locked="1"/>
    <w:lsdException w:name="toc 3" w:lock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locked="1"/>
    <w:lsdException w:name="header" w:locked="1"/>
    <w:lsdException w:name="footer" w:locked="1"/>
    <w:lsdException w:name="index heading" w:semiHidden="1" w:uiPriority="99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locked="1" w:qFormat="1"/>
    <w:lsdException w:name="Closing" w:semiHidden="1" w:uiPriority="99" w:unhideWhenUsed="1"/>
    <w:lsdException w:name="Signature" w:semiHidden="1" w:uiPriority="99" w:unhideWhenUsed="1"/>
    <w:lsdException w:name="Default Paragraph Font" w:lock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locked="1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locked="1"/>
    <w:lsdException w:name="HTML Bottom of Form" w:locked="1"/>
    <w:lsdException w:name="Normal (Web)" w:lock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locked="1"/>
    <w:lsdException w:name="annotation subject" w:semiHidden="1" w:uiPriority="99" w:unhideWhenUs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140A"/>
    <w:pPr>
      <w:widowControl w:val="0"/>
      <w:jc w:val="both"/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6140A"/>
    <w:pPr>
      <w:keepNext/>
      <w:keepLines/>
      <w:spacing w:before="340" w:after="330" w:line="576" w:lineRule="auto"/>
      <w:outlineLvl w:val="0"/>
    </w:pPr>
    <w:rPr>
      <w:rFonts w:ascii="Times New Roman" w:eastAsia="黑体" w:hAnsi="Times New Roman" w:cs="宋体"/>
      <w:kern w:val="4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6140A"/>
    <w:pPr>
      <w:keepNext/>
      <w:keepLines/>
      <w:spacing w:before="260" w:after="260" w:line="413" w:lineRule="auto"/>
      <w:ind w:left="575" w:hanging="575"/>
      <w:outlineLvl w:val="1"/>
    </w:pPr>
    <w:rPr>
      <w:rFonts w:ascii="Arial" w:eastAsia="黑体" w:hAnsi="Arial"/>
      <w:sz w:val="3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6140A"/>
    <w:pPr>
      <w:spacing w:beforeAutospacing="1" w:afterAutospacing="1"/>
      <w:ind w:left="720" w:hanging="720"/>
      <w:jc w:val="left"/>
      <w:outlineLvl w:val="2"/>
    </w:pPr>
    <w:rPr>
      <w:rFonts w:ascii="宋体" w:hAnsi="宋体"/>
      <w:kern w:val="0"/>
      <w:sz w:val="28"/>
      <w:szCs w:val="27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6140A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6140A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6140A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26140A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99"/>
    <w:qFormat/>
    <w:rsid w:val="0026140A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6140A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0258"/>
    <w:rPr>
      <w:rFonts w:ascii="Calibri" w:hAnsi="Calibri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025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258"/>
    <w:rPr>
      <w:rFonts w:ascii="Calibri" w:hAnsi="Calibr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25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258"/>
    <w:rPr>
      <w:rFonts w:ascii="Calibri" w:hAnsi="Calibri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25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258"/>
    <w:rPr>
      <w:rFonts w:ascii="Calibri" w:hAnsi="Calibri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25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258"/>
    <w:rPr>
      <w:rFonts w:asciiTheme="majorHAnsi" w:eastAsiaTheme="majorEastAsia" w:hAnsiTheme="majorHAnsi" w:cstheme="majorBidi"/>
      <w:szCs w:val="21"/>
    </w:rPr>
  </w:style>
  <w:style w:type="paragraph" w:styleId="CommentText">
    <w:name w:val="annotation text"/>
    <w:basedOn w:val="Normal"/>
    <w:link w:val="CommentTextChar"/>
    <w:uiPriority w:val="99"/>
    <w:rsid w:val="0026140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140A"/>
    <w:rPr>
      <w:rFonts w:ascii="Calibri" w:eastAsia="宋体" w:hAnsi="Calibri" w:cs="Times New Roman"/>
      <w:kern w:val="2"/>
      <w:sz w:val="24"/>
      <w:szCs w:val="24"/>
    </w:rPr>
  </w:style>
  <w:style w:type="paragraph" w:styleId="TOC3">
    <w:name w:val="toc 3"/>
    <w:basedOn w:val="Normal"/>
    <w:next w:val="Normal"/>
    <w:uiPriority w:val="99"/>
    <w:rsid w:val="0026140A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rsid w:val="0026140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6140A"/>
    <w:rPr>
      <w:rFonts w:ascii="Calibri" w:eastAsia="宋体" w:hAnsi="Calibri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26140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A0258"/>
    <w:rPr>
      <w:rFonts w:ascii="Calibri" w:hAnsi="Calibri"/>
      <w:sz w:val="18"/>
      <w:szCs w:val="18"/>
    </w:rPr>
  </w:style>
  <w:style w:type="paragraph" w:styleId="Header">
    <w:name w:val="header"/>
    <w:basedOn w:val="Normal"/>
    <w:link w:val="HeaderChar"/>
    <w:uiPriority w:val="99"/>
    <w:rsid w:val="0026140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A0258"/>
    <w:rPr>
      <w:rFonts w:ascii="Calibri" w:hAnsi="Calibri"/>
      <w:sz w:val="18"/>
      <w:szCs w:val="18"/>
    </w:rPr>
  </w:style>
  <w:style w:type="paragraph" w:styleId="TOC1">
    <w:name w:val="toc 1"/>
    <w:basedOn w:val="Normal"/>
    <w:next w:val="Normal"/>
    <w:uiPriority w:val="99"/>
    <w:rsid w:val="0026140A"/>
  </w:style>
  <w:style w:type="paragraph" w:styleId="TOC2">
    <w:name w:val="toc 2"/>
    <w:basedOn w:val="Normal"/>
    <w:next w:val="Normal"/>
    <w:uiPriority w:val="99"/>
    <w:rsid w:val="0026140A"/>
    <w:pPr>
      <w:ind w:leftChars="200" w:left="420"/>
    </w:pPr>
  </w:style>
  <w:style w:type="paragraph" w:styleId="NormalWeb">
    <w:name w:val="Normal (Web)"/>
    <w:basedOn w:val="Normal"/>
    <w:uiPriority w:val="99"/>
    <w:rsid w:val="0026140A"/>
    <w:pPr>
      <w:spacing w:beforeAutospacing="1" w:afterAutospacing="1"/>
      <w:jc w:val="left"/>
    </w:pPr>
    <w:rPr>
      <w:kern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61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26140A"/>
    <w:rPr>
      <w:b/>
      <w:bCs/>
    </w:rPr>
  </w:style>
  <w:style w:type="table" w:styleId="TableGrid">
    <w:name w:val="Table Grid"/>
    <w:basedOn w:val="TableNormal"/>
    <w:uiPriority w:val="99"/>
    <w:rsid w:val="0026140A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26140A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rsid w:val="0026140A"/>
    <w:rPr>
      <w:rFonts w:cs="Times New Roman"/>
      <w:color w:val="000000"/>
      <w:u w:val="none"/>
    </w:rPr>
  </w:style>
  <w:style w:type="character" w:styleId="Hyperlink">
    <w:name w:val="Hyperlink"/>
    <w:basedOn w:val="DefaultParagraphFont"/>
    <w:uiPriority w:val="99"/>
    <w:rsid w:val="0026140A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26140A"/>
    <w:rPr>
      <w:rFonts w:cs="Times New Roman"/>
      <w:sz w:val="21"/>
      <w:szCs w:val="21"/>
    </w:rPr>
  </w:style>
  <w:style w:type="character" w:customStyle="1" w:styleId="more">
    <w:name w:val="more"/>
    <w:basedOn w:val="DefaultParagraphFont"/>
    <w:uiPriority w:val="99"/>
    <w:rsid w:val="0026140A"/>
    <w:rPr>
      <w:rFonts w:cs="Times New Roman"/>
    </w:rPr>
  </w:style>
  <w:style w:type="character" w:customStyle="1" w:styleId="info">
    <w:name w:val="info"/>
    <w:basedOn w:val="DefaultParagraphFont"/>
    <w:uiPriority w:val="99"/>
    <w:rsid w:val="0026140A"/>
    <w:rPr>
      <w:rFonts w:cs="Times New Roman"/>
      <w:color w:val="555555"/>
    </w:rPr>
  </w:style>
  <w:style w:type="paragraph" w:styleId="ListParagraph">
    <w:name w:val="List Paragraph"/>
    <w:basedOn w:val="Normal"/>
    <w:uiPriority w:val="99"/>
    <w:qFormat/>
    <w:rsid w:val="0026140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8</Pages>
  <Words>195</Words>
  <Characters>1114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风扬</dc:creator>
  <cp:keywords/>
  <dc:description/>
  <cp:lastModifiedBy>Microsoft</cp:lastModifiedBy>
  <cp:revision>34</cp:revision>
  <cp:lastPrinted>2019-06-21T09:58:00Z</cp:lastPrinted>
  <dcterms:created xsi:type="dcterms:W3CDTF">2019-03-28T07:17:00Z</dcterms:created>
  <dcterms:modified xsi:type="dcterms:W3CDTF">2020-02-19T07:37:00Z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2052-11.1.0.8813</vt:lpwstr>
  </property>
  <property fmtid="{D5CDD505-2E9C-101B-9397-08002B2CF9AE}" pid="3" name="KSORubyTemplateID" linkTarget="0">
    <vt:lpwstr>6</vt:lpwstr>
  </property>
</Properties>
</file>